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1421" w14:textId="5EC6993C" w:rsidR="008930AC" w:rsidRPr="00480DB1" w:rsidRDefault="0067790D" w:rsidP="00480DB1">
      <w:pPr>
        <w:pStyle w:val="TitleTHF"/>
        <w:rPr>
          <w:noProof/>
        </w:rPr>
      </w:pPr>
      <w:r>
        <w:t>REAL Research Units</w:t>
      </w:r>
    </w:p>
    <w:p w14:paraId="5F9406FC" w14:textId="75D977BA" w:rsidR="00202095" w:rsidRPr="002F0DDB" w:rsidRDefault="0067790D" w:rsidP="002F0DDB">
      <w:pPr>
        <w:pStyle w:val="SubtitleTHF"/>
        <w:rPr>
          <w:rFonts w:asciiTheme="majorHAnsi" w:hAnsiTheme="majorHAnsi"/>
        </w:rPr>
      </w:pPr>
      <w:r>
        <w:rPr>
          <w:rFonts w:asciiTheme="majorHAnsi" w:hAnsiTheme="majorHAnsi"/>
        </w:rPr>
        <w:t>Frequently asked questions</w:t>
      </w:r>
    </w:p>
    <w:p w14:paraId="4CDCD8F3" w14:textId="38C3FD9F" w:rsidR="00385101" w:rsidRDefault="0067790D" w:rsidP="00CD08B7">
      <w:pPr>
        <w:pStyle w:val="DateTHF"/>
      </w:pPr>
      <w:r>
        <w:t>March 2022</w:t>
      </w:r>
    </w:p>
    <w:p w14:paraId="51E58930" w14:textId="1BC46C7D" w:rsidR="0052211D" w:rsidRDefault="0052211D" w:rsidP="00872C24">
      <w:pPr>
        <w:pStyle w:val="Heading2"/>
      </w:pPr>
    </w:p>
    <w:p w14:paraId="5982AEA2" w14:textId="26235E96" w:rsidR="0052211D" w:rsidRPr="008362C4" w:rsidRDefault="00BD2F4F" w:rsidP="00871C42">
      <w:pPr>
        <w:pStyle w:val="Heading3"/>
      </w:pPr>
      <w:r w:rsidRPr="008362C4">
        <w:t xml:space="preserve">Q: </w:t>
      </w:r>
      <w:r w:rsidR="00FE6458" w:rsidRPr="008362C4">
        <w:t>Can applicants submit a joint</w:t>
      </w:r>
      <w:r w:rsidR="000C209F" w:rsidRPr="008362C4">
        <w:t xml:space="preserve"> </w:t>
      </w:r>
      <w:r w:rsidR="00FE6458" w:rsidRPr="008362C4">
        <w:t>applica</w:t>
      </w:r>
      <w:r w:rsidR="00872C24" w:rsidRPr="008362C4">
        <w:t>t</w:t>
      </w:r>
      <w:r w:rsidR="00FE6458" w:rsidRPr="008362C4">
        <w:t>ion?</w:t>
      </w:r>
    </w:p>
    <w:p w14:paraId="2C91484E" w14:textId="1C648269" w:rsidR="000C209F" w:rsidRDefault="00DD47FB" w:rsidP="00871C42">
      <w:pPr>
        <w:pStyle w:val="BodyTHF"/>
      </w:pPr>
      <w:r>
        <w:t xml:space="preserve">A: </w:t>
      </w:r>
      <w:r w:rsidR="000C209F">
        <w:t>Applicants may submit</w:t>
      </w:r>
      <w:r w:rsidR="002750D9">
        <w:t xml:space="preserve"> a</w:t>
      </w:r>
      <w:r w:rsidR="000C209F">
        <w:t xml:space="preserve"> </w:t>
      </w:r>
      <w:r w:rsidR="00AD7501">
        <w:t>joint</w:t>
      </w:r>
      <w:r w:rsidR="000C209F">
        <w:t xml:space="preserve"> application</w:t>
      </w:r>
      <w:r w:rsidR="00D37830">
        <w:t xml:space="preserve">. </w:t>
      </w:r>
      <w:r w:rsidR="00F9501B">
        <w:t>Applications may</w:t>
      </w:r>
      <w:r w:rsidR="00D37830">
        <w:t xml:space="preserve"> be</w:t>
      </w:r>
      <w:r w:rsidR="002750D9">
        <w:t xml:space="preserve"> </w:t>
      </w:r>
      <w:r w:rsidR="00AD7501">
        <w:t xml:space="preserve">developed in partnership with </w:t>
      </w:r>
      <w:r w:rsidR="00F9501B">
        <w:t>other</w:t>
      </w:r>
      <w:r w:rsidR="002750D9">
        <w:t xml:space="preserve"> </w:t>
      </w:r>
      <w:r w:rsidR="003E34DE">
        <w:t>institution</w:t>
      </w:r>
      <w:r w:rsidR="00F9501B">
        <w:t>s</w:t>
      </w:r>
      <w:r w:rsidR="003E34DE">
        <w:t xml:space="preserve"> or organisation</w:t>
      </w:r>
      <w:r w:rsidR="00F9501B">
        <w:t>s</w:t>
      </w:r>
      <w:r w:rsidR="003E34DE">
        <w:t xml:space="preserve"> who </w:t>
      </w:r>
      <w:r w:rsidR="00F9501B">
        <w:t>are</w:t>
      </w:r>
      <w:r w:rsidR="006B6313">
        <w:t xml:space="preserve"> able to meet the objectives of the programme</w:t>
      </w:r>
      <w:r w:rsidR="002750D9">
        <w:t>. However,</w:t>
      </w:r>
      <w:r w:rsidR="000C209F">
        <w:t xml:space="preserve"> </w:t>
      </w:r>
      <w:r w:rsidR="00045850">
        <w:t xml:space="preserve">The Health Foundation will </w:t>
      </w:r>
      <w:r w:rsidR="00534FB9">
        <w:t xml:space="preserve">only </w:t>
      </w:r>
      <w:r w:rsidR="0007332F">
        <w:t xml:space="preserve">make the </w:t>
      </w:r>
      <w:r w:rsidR="00B922C2">
        <w:t>award</w:t>
      </w:r>
      <w:r w:rsidR="0007332F">
        <w:t xml:space="preserve"> available to one lead </w:t>
      </w:r>
      <w:r w:rsidR="00534FB9">
        <w:t xml:space="preserve">applicant. The lead </w:t>
      </w:r>
      <w:r w:rsidR="00631AC3">
        <w:t>applicant</w:t>
      </w:r>
      <w:r w:rsidR="00534FB9">
        <w:t xml:space="preserve"> must submit the application an</w:t>
      </w:r>
      <w:r w:rsidR="00631AC3">
        <w:t>d</w:t>
      </w:r>
      <w:r w:rsidR="008707C4">
        <w:t xml:space="preserve"> will be responsible for all financial, reporting and </w:t>
      </w:r>
      <w:r w:rsidR="00E82DDF">
        <w:t xml:space="preserve">administration </w:t>
      </w:r>
      <w:r w:rsidR="004F1274">
        <w:t>obligations of</w:t>
      </w:r>
      <w:r w:rsidR="00E82DDF">
        <w:t xml:space="preserve"> the award</w:t>
      </w:r>
      <w:r w:rsidR="00B80E0C">
        <w:t xml:space="preserve"> if successful</w:t>
      </w:r>
      <w:r w:rsidR="00BD2F4F">
        <w:t>.</w:t>
      </w:r>
      <w:r w:rsidR="00B80E0C">
        <w:t xml:space="preserve"> </w:t>
      </w:r>
    </w:p>
    <w:p w14:paraId="1E675C9A" w14:textId="0A816E5F" w:rsidR="00B922C2" w:rsidRDefault="008362C4" w:rsidP="00871C42">
      <w:pPr>
        <w:pStyle w:val="Heading3"/>
      </w:pPr>
      <w:r>
        <w:t xml:space="preserve">Q: </w:t>
      </w:r>
      <w:r w:rsidR="00EA12FB">
        <w:t>D</w:t>
      </w:r>
      <w:r w:rsidR="00A6644C">
        <w:t>o applicants need to have their teams</w:t>
      </w:r>
      <w:r w:rsidR="007C3032">
        <w:t xml:space="preserve"> confirmed</w:t>
      </w:r>
      <w:r w:rsidR="00A6644C">
        <w:t xml:space="preserve"> before submitting</w:t>
      </w:r>
      <w:r w:rsidR="00766A48">
        <w:t>?</w:t>
      </w:r>
    </w:p>
    <w:p w14:paraId="650FDF33" w14:textId="6B46699A" w:rsidR="00B80E0C" w:rsidRDefault="00DD47FB" w:rsidP="00871C42">
      <w:pPr>
        <w:pStyle w:val="BodyTHF"/>
      </w:pPr>
      <w:r>
        <w:t xml:space="preserve">A: </w:t>
      </w:r>
      <w:r w:rsidR="001C5767">
        <w:t xml:space="preserve">We expect to see confirmation of </w:t>
      </w:r>
      <w:r w:rsidR="009C5D08">
        <w:t xml:space="preserve">named </w:t>
      </w:r>
      <w:r w:rsidR="00773BEC">
        <w:t>individuals who</w:t>
      </w:r>
      <w:r w:rsidR="00512CCB">
        <w:t xml:space="preserve"> will be</w:t>
      </w:r>
      <w:r w:rsidR="00773BEC">
        <w:t xml:space="preserve"> responsible for</w:t>
      </w:r>
      <w:r w:rsidR="00512CCB">
        <w:t xml:space="preserve"> leading the team</w:t>
      </w:r>
      <w:r w:rsidR="009A4B3E">
        <w:t xml:space="preserve">. This includes the lead </w:t>
      </w:r>
      <w:r w:rsidR="00BD2F4F">
        <w:t>principal</w:t>
      </w:r>
      <w:r w:rsidR="008E27A2">
        <w:t xml:space="preserve"> investigator</w:t>
      </w:r>
      <w:r w:rsidR="00DF63FD">
        <w:t xml:space="preserve"> and </w:t>
      </w:r>
      <w:r w:rsidR="008E27A2">
        <w:t>co-investigators</w:t>
      </w:r>
      <w:r w:rsidR="00DF63FD">
        <w:t>. However</w:t>
      </w:r>
      <w:r w:rsidR="00766A48">
        <w:t>,</w:t>
      </w:r>
      <w:r w:rsidR="00DF63FD">
        <w:t xml:space="preserve"> we don’t e</w:t>
      </w:r>
      <w:r w:rsidR="00773BEC">
        <w:t xml:space="preserve">xpect all </w:t>
      </w:r>
      <w:r w:rsidR="00533A83">
        <w:t>individual roles</w:t>
      </w:r>
      <w:r w:rsidR="00D129E4">
        <w:t xml:space="preserve"> to be confirmed at this stage. An outline of the team structure, positions and governance </w:t>
      </w:r>
      <w:r w:rsidR="00766A48">
        <w:t>will be sufficient</w:t>
      </w:r>
      <w:r w:rsidR="00BD2F4F">
        <w:t>.</w:t>
      </w:r>
      <w:r w:rsidR="00766A48">
        <w:t xml:space="preserve"> </w:t>
      </w:r>
    </w:p>
    <w:p w14:paraId="5DD7F48A" w14:textId="2CAFF145" w:rsidR="005C7E87" w:rsidRDefault="008362C4" w:rsidP="00871C42">
      <w:pPr>
        <w:pStyle w:val="Heading3"/>
      </w:pPr>
      <w:r>
        <w:t xml:space="preserve">Q: </w:t>
      </w:r>
      <w:r w:rsidR="004D4BCB">
        <w:t xml:space="preserve">What type of agency support will be made available in </w:t>
      </w:r>
      <w:r w:rsidR="0003468A">
        <w:t>phase one?</w:t>
      </w:r>
    </w:p>
    <w:p w14:paraId="7CBD0B13" w14:textId="15383353" w:rsidR="00C93CEE" w:rsidRDefault="00DD47FB" w:rsidP="00871C42">
      <w:pPr>
        <w:pStyle w:val="BodyTHF"/>
      </w:pPr>
      <w:r>
        <w:t xml:space="preserve">A: </w:t>
      </w:r>
      <w:r w:rsidR="0003468A">
        <w:t xml:space="preserve">The REAL Centre will recruit an agency who is </w:t>
      </w:r>
      <w:r w:rsidR="00FA689F">
        <w:t>able to support the programme through design-thinking principles</w:t>
      </w:r>
      <w:r w:rsidR="00753AF5">
        <w:t xml:space="preserve">. </w:t>
      </w:r>
      <w:r w:rsidR="007E2E18">
        <w:t xml:space="preserve">We believe this approach will support both the REAL Centre and the </w:t>
      </w:r>
      <w:r w:rsidR="008362C4">
        <w:t xml:space="preserve">research </w:t>
      </w:r>
      <w:r w:rsidR="007E2E18">
        <w:t xml:space="preserve">units to </w:t>
      </w:r>
      <w:r w:rsidR="000C3C63">
        <w:t xml:space="preserve">define how we work together to tackle complex problems. </w:t>
      </w:r>
      <w:r w:rsidR="00213DB5">
        <w:t>They will be skilled in their a</w:t>
      </w:r>
      <w:r w:rsidR="00C93CEE" w:rsidRPr="00C93CEE">
        <w:t xml:space="preserve">bility to work collaboratively and creatively </w:t>
      </w:r>
      <w:r w:rsidR="00213DB5">
        <w:t xml:space="preserve">and will support the </w:t>
      </w:r>
      <w:r w:rsidR="008362C4">
        <w:t xml:space="preserve">research </w:t>
      </w:r>
      <w:r w:rsidR="00213DB5">
        <w:t xml:space="preserve">units to </w:t>
      </w:r>
      <w:r w:rsidR="00417E12">
        <w:t>consider multiple perspectives in the design of their research questions</w:t>
      </w:r>
      <w:r w:rsidR="008362C4">
        <w:t>.</w:t>
      </w:r>
    </w:p>
    <w:p w14:paraId="1FCC68B4" w14:textId="5AC9B4E4" w:rsidR="00C93CEE" w:rsidRDefault="008362C4" w:rsidP="00871C42">
      <w:pPr>
        <w:pStyle w:val="Heading3"/>
      </w:pPr>
      <w:r>
        <w:t xml:space="preserve">Q: </w:t>
      </w:r>
      <w:r w:rsidR="00177466">
        <w:t xml:space="preserve">How </w:t>
      </w:r>
      <w:r w:rsidR="002C3397">
        <w:t>will the budget be split across the two programme phases?</w:t>
      </w:r>
    </w:p>
    <w:p w14:paraId="40E07D30" w14:textId="3AD6CBEC" w:rsidR="005A1E80" w:rsidRDefault="00DD47FB" w:rsidP="00871C42">
      <w:pPr>
        <w:pStyle w:val="BodyTHF"/>
      </w:pPr>
      <w:r>
        <w:t xml:space="preserve">A: </w:t>
      </w:r>
      <w:r w:rsidR="003E0BD7">
        <w:t>We will make £7</w:t>
      </w:r>
      <w:r w:rsidR="00DD7700">
        <w:t>25</w:t>
      </w:r>
      <w:r w:rsidR="003E0BD7">
        <w:t xml:space="preserve">,000 available </w:t>
      </w:r>
      <w:r w:rsidR="00373FA4">
        <w:t>to cover phase one costs and £3</w:t>
      </w:r>
      <w:r w:rsidR="008362C4">
        <w:t>m</w:t>
      </w:r>
      <w:r w:rsidR="00373FA4">
        <w:t xml:space="preserve"> available to cover phase two costs. </w:t>
      </w:r>
      <w:r w:rsidR="00B400A2">
        <w:t xml:space="preserve">Applicants should use these figures as a guide </w:t>
      </w:r>
      <w:r w:rsidR="001A19E5">
        <w:t>when developing their programme budget.</w:t>
      </w:r>
      <w:r w:rsidR="00AC1DB4">
        <w:t xml:space="preserve"> We recogni</w:t>
      </w:r>
      <w:r w:rsidR="008362C4">
        <w:t>s</w:t>
      </w:r>
      <w:r w:rsidR="00AC1DB4">
        <w:t xml:space="preserve">e that phase two costs </w:t>
      </w:r>
      <w:r w:rsidR="007E4A41">
        <w:t>are likely to change as phase one progresses</w:t>
      </w:r>
      <w:r w:rsidR="005A1E80">
        <w:t>. Successful applicants will have the opportunity to revise their phase two budgets at the mid-point review stage</w:t>
      </w:r>
      <w:r w:rsidR="008362C4">
        <w:t>.</w:t>
      </w:r>
    </w:p>
    <w:p w14:paraId="7EED8DE1" w14:textId="410D4BB5" w:rsidR="0003468A" w:rsidRDefault="008362C4" w:rsidP="00871C42">
      <w:pPr>
        <w:pStyle w:val="Heading3"/>
      </w:pPr>
      <w:r>
        <w:t xml:space="preserve">Q: </w:t>
      </w:r>
      <w:r w:rsidR="005A1E80">
        <w:t>Why is there a mid-point review stage?</w:t>
      </w:r>
    </w:p>
    <w:p w14:paraId="0C38A9B8" w14:textId="3CC33108" w:rsidR="005A1E80" w:rsidRDefault="00DD47FB" w:rsidP="00871C42">
      <w:pPr>
        <w:pStyle w:val="BodyTHF"/>
      </w:pPr>
      <w:r>
        <w:t xml:space="preserve">A: </w:t>
      </w:r>
      <w:r w:rsidR="00003E67">
        <w:t xml:space="preserve">This is a new programme for the </w:t>
      </w:r>
      <w:r w:rsidR="00DE1EDA">
        <w:t xml:space="preserve">REAL </w:t>
      </w:r>
      <w:proofErr w:type="gramStart"/>
      <w:r w:rsidR="00DE1EDA">
        <w:t>Centre</w:t>
      </w:r>
      <w:proofErr w:type="gramEnd"/>
      <w:r w:rsidR="00003E67">
        <w:t xml:space="preserve"> and </w:t>
      </w:r>
      <w:r w:rsidR="00DE1EDA">
        <w:t>we plan to develop a close partnership with the research units</w:t>
      </w:r>
      <w:r w:rsidR="00C0447A">
        <w:t>. The mid-point review stage is an opportunity for both parties to reflect on</w:t>
      </w:r>
      <w:r w:rsidR="00715AB3">
        <w:t xml:space="preserve"> progress and</w:t>
      </w:r>
      <w:r w:rsidR="00C852C4">
        <w:t xml:space="preserve"> programme ambitions at the end of stage one. </w:t>
      </w:r>
      <w:r w:rsidR="00D14858">
        <w:t>We will use this process to</w:t>
      </w:r>
      <w:r w:rsidR="00D97832">
        <w:t xml:space="preserve"> determine if the programme is on track to meet its objectives</w:t>
      </w:r>
      <w:r w:rsidR="00A06FF0">
        <w:t xml:space="preserve"> and make any changes necessary.</w:t>
      </w:r>
      <w:r w:rsidR="00D14858">
        <w:t xml:space="preserve"> </w:t>
      </w:r>
    </w:p>
    <w:p w14:paraId="3DDE2C59" w14:textId="732032DF" w:rsidR="005157EF" w:rsidRDefault="005157EF" w:rsidP="000C209F"/>
    <w:p w14:paraId="354C8089" w14:textId="5ADB65E4" w:rsidR="005157EF" w:rsidRDefault="008362C4" w:rsidP="00871C42">
      <w:pPr>
        <w:pStyle w:val="Heading3"/>
      </w:pPr>
      <w:r>
        <w:lastRenderedPageBreak/>
        <w:t xml:space="preserve">Q: </w:t>
      </w:r>
      <w:r w:rsidR="005157EF">
        <w:t xml:space="preserve">Do the </w:t>
      </w:r>
      <w:r>
        <w:t xml:space="preserve">REAL </w:t>
      </w:r>
      <w:r w:rsidR="006D24FA">
        <w:t xml:space="preserve">Research Units </w:t>
      </w:r>
      <w:r w:rsidR="005157EF">
        <w:t>teams need to be based in the UK?</w:t>
      </w:r>
    </w:p>
    <w:p w14:paraId="1C33212A" w14:textId="6106C277" w:rsidR="004948C7" w:rsidRDefault="00DD47FB" w:rsidP="00871C42">
      <w:pPr>
        <w:pStyle w:val="BodyTHF"/>
      </w:pPr>
      <w:r>
        <w:t xml:space="preserve">A: </w:t>
      </w:r>
      <w:r w:rsidR="0071485C">
        <w:t xml:space="preserve">The lead </w:t>
      </w:r>
      <w:r w:rsidR="004F7723">
        <w:t>applicants</w:t>
      </w:r>
      <w:r w:rsidR="0071485C">
        <w:t xml:space="preserve"> must be UK </w:t>
      </w:r>
      <w:r w:rsidR="004C1377">
        <w:t>based;</w:t>
      </w:r>
      <w:r w:rsidR="0071485C">
        <w:t xml:space="preserve"> </w:t>
      </w:r>
      <w:r w:rsidR="004C1377">
        <w:t>however,</w:t>
      </w:r>
      <w:r w:rsidR="0071485C">
        <w:t xml:space="preserve"> teams are welcome to </w:t>
      </w:r>
      <w:r w:rsidR="004F7723">
        <w:t xml:space="preserve">work in partnership with international organisations and individuals </w:t>
      </w:r>
      <w:r w:rsidR="004948C7">
        <w:t>who can support the ambitions of the programme</w:t>
      </w:r>
      <w:r w:rsidR="008362C4">
        <w:t>.</w:t>
      </w:r>
    </w:p>
    <w:p w14:paraId="2EADC8D2" w14:textId="0A66F22C" w:rsidR="004948C7" w:rsidRDefault="008362C4" w:rsidP="00871C42">
      <w:pPr>
        <w:pStyle w:val="Heading3"/>
      </w:pPr>
      <w:r>
        <w:t xml:space="preserve">Q: </w:t>
      </w:r>
      <w:r w:rsidR="004948C7">
        <w:t xml:space="preserve">Why </w:t>
      </w:r>
      <w:r w:rsidR="00AA48C8">
        <w:t>will</w:t>
      </w:r>
      <w:r w:rsidR="004948C7">
        <w:t xml:space="preserve"> the </w:t>
      </w:r>
      <w:r>
        <w:t xml:space="preserve">REAL </w:t>
      </w:r>
      <w:r w:rsidR="004948C7">
        <w:t>Research Units</w:t>
      </w:r>
      <w:r>
        <w:t>’</w:t>
      </w:r>
      <w:r w:rsidR="004948C7">
        <w:t xml:space="preserve"> outcomes</w:t>
      </w:r>
      <w:r w:rsidR="00AA48C8">
        <w:t xml:space="preserve"> be</w:t>
      </w:r>
      <w:r w:rsidR="004948C7">
        <w:t xml:space="preserve"> England focused?</w:t>
      </w:r>
    </w:p>
    <w:p w14:paraId="3E091F51" w14:textId="2A68F6BF" w:rsidR="00481328" w:rsidRDefault="00DD47FB" w:rsidP="00871C42">
      <w:pPr>
        <w:pStyle w:val="BodyTHF"/>
      </w:pPr>
      <w:r>
        <w:t xml:space="preserve">A: </w:t>
      </w:r>
      <w:r w:rsidR="00512B23">
        <w:t xml:space="preserve">England has the largest population </w:t>
      </w:r>
      <w:r w:rsidR="00892A53">
        <w:t>of the devolved nations and is therefore most likely to</w:t>
      </w:r>
      <w:r w:rsidR="00D4405D">
        <w:t xml:space="preserve"> enable the </w:t>
      </w:r>
      <w:r w:rsidR="008362C4">
        <w:t xml:space="preserve">research </w:t>
      </w:r>
      <w:r w:rsidR="00D4405D">
        <w:t>units to</w:t>
      </w:r>
      <w:r w:rsidR="00892A53">
        <w:t xml:space="preserve"> influence decision-making at government level</w:t>
      </w:r>
      <w:r w:rsidR="00B2557B">
        <w:t>. However</w:t>
      </w:r>
      <w:r w:rsidR="008362C4">
        <w:t>,</w:t>
      </w:r>
      <w:r w:rsidR="00B2557B">
        <w:t xml:space="preserve"> we welcome applications </w:t>
      </w:r>
      <w:r w:rsidR="00C2789E">
        <w:t>that include expertise from across the dev</w:t>
      </w:r>
      <w:r w:rsidR="00871C42">
        <w:t xml:space="preserve">olved </w:t>
      </w:r>
      <w:r w:rsidR="00C2789E">
        <w:t>nations and welcome a cross-nation approach</w:t>
      </w:r>
      <w:r w:rsidR="007F4140">
        <w:t xml:space="preserve"> in engaging stakeholders.</w:t>
      </w:r>
    </w:p>
    <w:p w14:paraId="3D6F5CCA" w14:textId="6067F4CC" w:rsidR="00886B12" w:rsidRDefault="008362C4" w:rsidP="00871C42">
      <w:pPr>
        <w:pStyle w:val="Heading3"/>
      </w:pPr>
      <w:r>
        <w:t xml:space="preserve">Q: </w:t>
      </w:r>
      <w:r w:rsidR="00F90A2B">
        <w:t>The application form contains standardi</w:t>
      </w:r>
      <w:r w:rsidR="00FF324C">
        <w:t>s</w:t>
      </w:r>
      <w:r w:rsidR="00F90A2B">
        <w:t>ed questions. How will applicants</w:t>
      </w:r>
      <w:r w:rsidR="006C4CAD">
        <w:t xml:space="preserve"> know where to add specific details that relate</w:t>
      </w:r>
      <w:r w:rsidR="00FF324C">
        <w:t xml:space="preserve"> to</w:t>
      </w:r>
      <w:r w:rsidR="006C4CAD">
        <w:t xml:space="preserve"> the </w:t>
      </w:r>
      <w:r>
        <w:t>C</w:t>
      </w:r>
      <w:r w:rsidR="006C4CAD">
        <w:t>all for applications document?</w:t>
      </w:r>
    </w:p>
    <w:p w14:paraId="4A128160" w14:textId="055469B4" w:rsidR="006C4CAD" w:rsidRPr="008362C4" w:rsidRDefault="00DD47FB" w:rsidP="00871C42">
      <w:pPr>
        <w:pStyle w:val="BodyTHF"/>
      </w:pPr>
      <w:r>
        <w:t xml:space="preserve">A: </w:t>
      </w:r>
      <w:r w:rsidR="00205A69" w:rsidRPr="008362C4">
        <w:t xml:space="preserve">Within the application form there are two ‘form helpers’. These are </w:t>
      </w:r>
      <w:r w:rsidR="00F048C9" w:rsidRPr="008362C4">
        <w:t xml:space="preserve">guides which outline how to answer each question and where to </w:t>
      </w:r>
      <w:r w:rsidR="00606065" w:rsidRPr="008362C4">
        <w:t>put specific details. We advise that you read these in detail before completing the application form.</w:t>
      </w:r>
    </w:p>
    <w:p w14:paraId="47483FEF" w14:textId="77777777" w:rsidR="005A4EFE" w:rsidRDefault="005A4EFE" w:rsidP="000C209F"/>
    <w:p w14:paraId="18BF0683" w14:textId="60C5120A" w:rsidR="006D24FA" w:rsidRDefault="006D24FA" w:rsidP="000C209F"/>
    <w:p w14:paraId="316F80CF" w14:textId="77777777" w:rsidR="00EF645E" w:rsidRDefault="00EF645E" w:rsidP="000C209F">
      <w:pPr>
        <w:rPr>
          <w:lang w:val="en-GB"/>
        </w:rPr>
      </w:pPr>
    </w:p>
    <w:p w14:paraId="10F185B9" w14:textId="77777777" w:rsidR="000C3C63" w:rsidRDefault="000C3C63" w:rsidP="000C209F">
      <w:pPr>
        <w:rPr>
          <w:lang w:val="en-GB"/>
        </w:rPr>
      </w:pPr>
    </w:p>
    <w:p w14:paraId="6EC9850B" w14:textId="77777777" w:rsidR="00B80E0C" w:rsidRPr="000C209F" w:rsidRDefault="00B80E0C" w:rsidP="000C209F">
      <w:pPr>
        <w:rPr>
          <w:lang w:val="en-GB"/>
        </w:rPr>
      </w:pPr>
    </w:p>
    <w:p w14:paraId="54A7D929" w14:textId="77777777" w:rsidR="00872C24" w:rsidRPr="00872C24" w:rsidRDefault="00872C24" w:rsidP="00872C24">
      <w:pPr>
        <w:rPr>
          <w:lang w:val="en-GB"/>
        </w:rPr>
      </w:pPr>
    </w:p>
    <w:p w14:paraId="3B6FF4CC" w14:textId="77777777" w:rsidR="00FE6458" w:rsidRDefault="00FE6458" w:rsidP="00CD08B7">
      <w:pPr>
        <w:pStyle w:val="DateTHF"/>
      </w:pPr>
    </w:p>
    <w:p w14:paraId="62B246EA" w14:textId="77777777" w:rsidR="0052211D" w:rsidRPr="0052211D" w:rsidRDefault="0052211D" w:rsidP="0052211D">
      <w:pPr>
        <w:pStyle w:val="Heading2"/>
      </w:pPr>
    </w:p>
    <w:p w14:paraId="22A64789" w14:textId="587A63C4" w:rsidR="006C3337" w:rsidRDefault="006C3337" w:rsidP="00F5566C">
      <w:pPr>
        <w:pStyle w:val="Heading2"/>
      </w:pPr>
    </w:p>
    <w:p w14:paraId="1120CE8A" w14:textId="77777777" w:rsidR="00F5566C" w:rsidRPr="006B6E33" w:rsidRDefault="00F5566C" w:rsidP="00F5566C">
      <w:pPr>
        <w:pStyle w:val="Heading2"/>
      </w:pPr>
    </w:p>
    <w:p w14:paraId="1676DDCA" w14:textId="034322F2" w:rsidR="00F5566C" w:rsidRDefault="00F5566C" w:rsidP="00F5566C">
      <w:pPr>
        <w:pStyle w:val="Heading2"/>
      </w:pPr>
    </w:p>
    <w:p w14:paraId="6C186C25" w14:textId="77777777" w:rsidR="00F5566C" w:rsidRPr="006B6E33" w:rsidRDefault="00F5566C" w:rsidP="00F5566C">
      <w:pPr>
        <w:pStyle w:val="Heading2"/>
      </w:pPr>
    </w:p>
    <w:p w14:paraId="475977E9" w14:textId="77777777" w:rsidR="00F5566C" w:rsidRPr="006B6E33" w:rsidRDefault="00F5566C" w:rsidP="00F5566C">
      <w:pPr>
        <w:pStyle w:val="Heading2"/>
      </w:pPr>
    </w:p>
    <w:p w14:paraId="2336B013" w14:textId="77777777" w:rsidR="00F5566C" w:rsidRPr="006B6E33" w:rsidRDefault="00F5566C" w:rsidP="00F5566C">
      <w:pPr>
        <w:pStyle w:val="Heading2"/>
      </w:pPr>
    </w:p>
    <w:p w14:paraId="4F7BAF3A" w14:textId="3B91D1BB" w:rsidR="00385101" w:rsidRPr="005D45FC" w:rsidRDefault="00385101" w:rsidP="00F5566C">
      <w:pPr>
        <w:pStyle w:val="Heading2"/>
      </w:pPr>
    </w:p>
    <w:p w14:paraId="56FE32D0" w14:textId="4099572C" w:rsidR="00385101" w:rsidRPr="00434AE1" w:rsidRDefault="00385101" w:rsidP="00385101">
      <w:pPr>
        <w:pStyle w:val="BodyTHF"/>
        <w:rPr>
          <w:rFonts w:cs="Tahoma"/>
          <w:color w:val="000000"/>
        </w:rPr>
      </w:pPr>
    </w:p>
    <w:sectPr w:rsidR="00385101" w:rsidRPr="00434AE1" w:rsidSect="00F73EC6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2141" w14:textId="77777777" w:rsidR="00023946" w:rsidRDefault="00023946" w:rsidP="003C6E18">
      <w:r>
        <w:separator/>
      </w:r>
    </w:p>
    <w:p w14:paraId="694C8BC2" w14:textId="77777777" w:rsidR="00023946" w:rsidRDefault="00023946"/>
    <w:p w14:paraId="389A86D1" w14:textId="77777777" w:rsidR="00023946" w:rsidRDefault="00023946"/>
    <w:p w14:paraId="1B32C4A3" w14:textId="77777777" w:rsidR="00023946" w:rsidRDefault="00023946"/>
  </w:endnote>
  <w:endnote w:type="continuationSeparator" w:id="0">
    <w:p w14:paraId="0F32969A" w14:textId="77777777" w:rsidR="00023946" w:rsidRDefault="00023946" w:rsidP="003C6E18">
      <w:r>
        <w:continuationSeparator/>
      </w:r>
    </w:p>
    <w:p w14:paraId="22C84340" w14:textId="77777777" w:rsidR="00023946" w:rsidRDefault="00023946"/>
    <w:p w14:paraId="77C8B5A7" w14:textId="77777777" w:rsidR="00023946" w:rsidRDefault="00023946"/>
    <w:p w14:paraId="69EDCBD7" w14:textId="77777777" w:rsidR="00023946" w:rsidRDefault="00023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25FF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F6C6D" w14:textId="77777777" w:rsidR="00A60804" w:rsidRDefault="00A60804" w:rsidP="00A60804">
    <w:pPr>
      <w:pStyle w:val="Footer"/>
      <w:ind w:right="360"/>
    </w:pPr>
  </w:p>
  <w:p w14:paraId="6ABF3B55" w14:textId="77777777" w:rsidR="00CC3733" w:rsidRDefault="00CC3733"/>
  <w:p w14:paraId="45540C63" w14:textId="77777777" w:rsidR="00CC3733" w:rsidRDefault="00CC3733"/>
  <w:p w14:paraId="446C17A5" w14:textId="77777777" w:rsidR="002251A6" w:rsidRDefault="002251A6"/>
  <w:p w14:paraId="01D3DB14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E6AB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1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4ED72F" w14:textId="0E5D3257" w:rsidR="00773E9F" w:rsidRDefault="00827DAB" w:rsidP="00A60804">
    <w:pPr>
      <w:pStyle w:val="Footer"/>
      <w:ind w:right="360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DD47FB" w:rsidRPr="00DD47FB">
      <w:rPr>
        <w:b/>
        <w:bCs/>
        <w:noProof/>
      </w:rPr>
      <w:t>REAL</w:t>
    </w:r>
    <w:r w:rsidR="00DD47FB">
      <w:rPr>
        <w:noProof/>
      </w:rPr>
      <w:t xml:space="preserve"> Research Units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6498" w14:textId="77777777" w:rsidR="00773E9F" w:rsidRDefault="00773E9F" w:rsidP="00974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8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2C6C0" w14:textId="2ED77E0F" w:rsidR="00773E9F" w:rsidRDefault="007F3BE2" w:rsidP="00A60804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DD47FB" w:rsidRPr="00DD47FB">
      <w:rPr>
        <w:b/>
        <w:bCs/>
        <w:noProof/>
      </w:rPr>
      <w:t>REAL Research Units</w:t>
    </w:r>
    <w:r>
      <w:rPr>
        <w:noProof/>
      </w:rPr>
      <w:fldChar w:fldCharType="end"/>
    </w:r>
    <w:r w:rsidR="00773E9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9EFD" w14:textId="77777777" w:rsidR="00023946" w:rsidRDefault="00023946" w:rsidP="003C6E18">
      <w:r>
        <w:separator/>
      </w:r>
    </w:p>
    <w:p w14:paraId="458B4BEB" w14:textId="77777777" w:rsidR="00023946" w:rsidRDefault="00023946"/>
    <w:p w14:paraId="0BEC4187" w14:textId="77777777" w:rsidR="00023946" w:rsidRDefault="00023946"/>
    <w:p w14:paraId="019A92A4" w14:textId="77777777" w:rsidR="00023946" w:rsidRDefault="00023946"/>
  </w:footnote>
  <w:footnote w:type="continuationSeparator" w:id="0">
    <w:p w14:paraId="4E8994EA" w14:textId="77777777" w:rsidR="00023946" w:rsidRDefault="00023946" w:rsidP="003C6E18">
      <w:r>
        <w:continuationSeparator/>
      </w:r>
    </w:p>
    <w:p w14:paraId="0F22ABF7" w14:textId="77777777" w:rsidR="00023946" w:rsidRDefault="00023946"/>
    <w:p w14:paraId="402BE185" w14:textId="77777777" w:rsidR="00023946" w:rsidRDefault="00023946"/>
    <w:p w14:paraId="6E778D65" w14:textId="77777777" w:rsidR="00023946" w:rsidRDefault="00023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2FAB" w14:textId="77777777" w:rsidR="002251A6" w:rsidRDefault="00773E9F" w:rsidP="00480DB1">
    <w:pPr>
      <w:spacing w:line="240" w:lineRule="auto"/>
    </w:pPr>
    <w:r>
      <w:rPr>
        <w:noProof/>
        <w:lang w:val="en-GB" w:eastAsia="en-GB"/>
      </w:rPr>
      <w:drawing>
        <wp:anchor distT="0" distB="360045" distL="114300" distR="114300" simplePos="0" relativeHeight="251658240" behindDoc="0" locked="0" layoutInCell="1" allowOverlap="1" wp14:anchorId="58731F96" wp14:editId="538F95FB">
          <wp:simplePos x="0" y="0"/>
          <wp:positionH relativeFrom="page">
            <wp:posOffset>388620</wp:posOffset>
          </wp:positionH>
          <wp:positionV relativeFrom="page">
            <wp:posOffset>431800</wp:posOffset>
          </wp:positionV>
          <wp:extent cx="1929600" cy="622800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tter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62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35D6D774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3831E4"/>
    <w:multiLevelType w:val="hybridMultilevel"/>
    <w:tmpl w:val="6B4CDF2C"/>
    <w:lvl w:ilvl="0" w:tplc="2EF4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A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A2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A9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AF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0D"/>
    <w:rsid w:val="00003E67"/>
    <w:rsid w:val="00011809"/>
    <w:rsid w:val="00023946"/>
    <w:rsid w:val="00025C29"/>
    <w:rsid w:val="00027DD6"/>
    <w:rsid w:val="00032566"/>
    <w:rsid w:val="0003468A"/>
    <w:rsid w:val="00034BD1"/>
    <w:rsid w:val="00045850"/>
    <w:rsid w:val="00057AA7"/>
    <w:rsid w:val="000613F9"/>
    <w:rsid w:val="0007332F"/>
    <w:rsid w:val="00087465"/>
    <w:rsid w:val="00087787"/>
    <w:rsid w:val="000A601B"/>
    <w:rsid w:val="000B6C73"/>
    <w:rsid w:val="000C209F"/>
    <w:rsid w:val="000C3C63"/>
    <w:rsid w:val="000E3B82"/>
    <w:rsid w:val="000E6AD1"/>
    <w:rsid w:val="000F4A46"/>
    <w:rsid w:val="00102B11"/>
    <w:rsid w:val="0010691F"/>
    <w:rsid w:val="00111FEA"/>
    <w:rsid w:val="00112BFC"/>
    <w:rsid w:val="00114A03"/>
    <w:rsid w:val="00123351"/>
    <w:rsid w:val="00132A71"/>
    <w:rsid w:val="00136557"/>
    <w:rsid w:val="001462EF"/>
    <w:rsid w:val="00177466"/>
    <w:rsid w:val="00197759"/>
    <w:rsid w:val="001A19E5"/>
    <w:rsid w:val="001C5767"/>
    <w:rsid w:val="001C71DC"/>
    <w:rsid w:val="001E62C3"/>
    <w:rsid w:val="00201DE7"/>
    <w:rsid w:val="00202095"/>
    <w:rsid w:val="002026B5"/>
    <w:rsid w:val="00205A69"/>
    <w:rsid w:val="00213DB5"/>
    <w:rsid w:val="002251A6"/>
    <w:rsid w:val="00242625"/>
    <w:rsid w:val="00251F56"/>
    <w:rsid w:val="002750D9"/>
    <w:rsid w:val="00276B89"/>
    <w:rsid w:val="00294159"/>
    <w:rsid w:val="002A2A9E"/>
    <w:rsid w:val="002B0FC0"/>
    <w:rsid w:val="002C0892"/>
    <w:rsid w:val="002C3397"/>
    <w:rsid w:val="002F0DDB"/>
    <w:rsid w:val="002F387A"/>
    <w:rsid w:val="00301BC9"/>
    <w:rsid w:val="003417E0"/>
    <w:rsid w:val="00356D49"/>
    <w:rsid w:val="00373FA4"/>
    <w:rsid w:val="00385101"/>
    <w:rsid w:val="003905A4"/>
    <w:rsid w:val="003C6E18"/>
    <w:rsid w:val="003E0BD7"/>
    <w:rsid w:val="003E34DE"/>
    <w:rsid w:val="003F2E4E"/>
    <w:rsid w:val="00404074"/>
    <w:rsid w:val="00417E12"/>
    <w:rsid w:val="00434AE1"/>
    <w:rsid w:val="0043626E"/>
    <w:rsid w:val="00444585"/>
    <w:rsid w:val="00444E69"/>
    <w:rsid w:val="00467BC5"/>
    <w:rsid w:val="00480DB1"/>
    <w:rsid w:val="00481328"/>
    <w:rsid w:val="004948C7"/>
    <w:rsid w:val="004C1377"/>
    <w:rsid w:val="004C4741"/>
    <w:rsid w:val="004D1490"/>
    <w:rsid w:val="004D4BCB"/>
    <w:rsid w:val="004F1274"/>
    <w:rsid w:val="004F7723"/>
    <w:rsid w:val="00510FE0"/>
    <w:rsid w:val="00511DD8"/>
    <w:rsid w:val="00512B23"/>
    <w:rsid w:val="00512CCB"/>
    <w:rsid w:val="005157EF"/>
    <w:rsid w:val="0052211D"/>
    <w:rsid w:val="00533A83"/>
    <w:rsid w:val="00534FB9"/>
    <w:rsid w:val="00536E38"/>
    <w:rsid w:val="00546FE4"/>
    <w:rsid w:val="005641EB"/>
    <w:rsid w:val="00576182"/>
    <w:rsid w:val="00596185"/>
    <w:rsid w:val="005A1E80"/>
    <w:rsid w:val="005A4EFE"/>
    <w:rsid w:val="005C47CF"/>
    <w:rsid w:val="005C7E87"/>
    <w:rsid w:val="005D08B2"/>
    <w:rsid w:val="005D45FC"/>
    <w:rsid w:val="00604690"/>
    <w:rsid w:val="00606065"/>
    <w:rsid w:val="00631AC3"/>
    <w:rsid w:val="0067790D"/>
    <w:rsid w:val="006B6313"/>
    <w:rsid w:val="006B6E33"/>
    <w:rsid w:val="006C3337"/>
    <w:rsid w:val="006C4CAD"/>
    <w:rsid w:val="006C708B"/>
    <w:rsid w:val="006D24FA"/>
    <w:rsid w:val="006E1C5B"/>
    <w:rsid w:val="0071485C"/>
    <w:rsid w:val="00715AB3"/>
    <w:rsid w:val="0072759B"/>
    <w:rsid w:val="00753AF5"/>
    <w:rsid w:val="00766A48"/>
    <w:rsid w:val="00773BEC"/>
    <w:rsid w:val="00773E9F"/>
    <w:rsid w:val="00797095"/>
    <w:rsid w:val="007A4FE9"/>
    <w:rsid w:val="007A588E"/>
    <w:rsid w:val="007B7BA2"/>
    <w:rsid w:val="007C3032"/>
    <w:rsid w:val="007E2E18"/>
    <w:rsid w:val="007E422D"/>
    <w:rsid w:val="007E4A41"/>
    <w:rsid w:val="007F0E19"/>
    <w:rsid w:val="007F3BE2"/>
    <w:rsid w:val="007F4140"/>
    <w:rsid w:val="00813DF6"/>
    <w:rsid w:val="00827DAB"/>
    <w:rsid w:val="008362C4"/>
    <w:rsid w:val="008707C4"/>
    <w:rsid w:val="00871C42"/>
    <w:rsid w:val="00872C24"/>
    <w:rsid w:val="00877F96"/>
    <w:rsid w:val="00883FFA"/>
    <w:rsid w:val="00886B12"/>
    <w:rsid w:val="00892A53"/>
    <w:rsid w:val="008930AC"/>
    <w:rsid w:val="00896094"/>
    <w:rsid w:val="008A3030"/>
    <w:rsid w:val="008E27A2"/>
    <w:rsid w:val="008F7190"/>
    <w:rsid w:val="008F7EBB"/>
    <w:rsid w:val="00915DF6"/>
    <w:rsid w:val="00940DE8"/>
    <w:rsid w:val="00960585"/>
    <w:rsid w:val="00974167"/>
    <w:rsid w:val="009A4B3E"/>
    <w:rsid w:val="009C09DB"/>
    <w:rsid w:val="009C5D08"/>
    <w:rsid w:val="009D388B"/>
    <w:rsid w:val="00A06FF0"/>
    <w:rsid w:val="00A10FB8"/>
    <w:rsid w:val="00A1295F"/>
    <w:rsid w:val="00A2481B"/>
    <w:rsid w:val="00A25203"/>
    <w:rsid w:val="00A26C12"/>
    <w:rsid w:val="00A52FED"/>
    <w:rsid w:val="00A56329"/>
    <w:rsid w:val="00A60804"/>
    <w:rsid w:val="00A6644C"/>
    <w:rsid w:val="00A7725E"/>
    <w:rsid w:val="00A86457"/>
    <w:rsid w:val="00AA48C8"/>
    <w:rsid w:val="00AA71E6"/>
    <w:rsid w:val="00AB6554"/>
    <w:rsid w:val="00AC1DB4"/>
    <w:rsid w:val="00AD7501"/>
    <w:rsid w:val="00AF7904"/>
    <w:rsid w:val="00B022D3"/>
    <w:rsid w:val="00B02D96"/>
    <w:rsid w:val="00B10BB3"/>
    <w:rsid w:val="00B12410"/>
    <w:rsid w:val="00B158E8"/>
    <w:rsid w:val="00B16818"/>
    <w:rsid w:val="00B2557B"/>
    <w:rsid w:val="00B356D7"/>
    <w:rsid w:val="00B35AC7"/>
    <w:rsid w:val="00B400A2"/>
    <w:rsid w:val="00B6335B"/>
    <w:rsid w:val="00B80E0C"/>
    <w:rsid w:val="00B922C2"/>
    <w:rsid w:val="00BB7C3F"/>
    <w:rsid w:val="00BC7A19"/>
    <w:rsid w:val="00BD2F4F"/>
    <w:rsid w:val="00BD6F1D"/>
    <w:rsid w:val="00BD733C"/>
    <w:rsid w:val="00C0447A"/>
    <w:rsid w:val="00C05805"/>
    <w:rsid w:val="00C2789E"/>
    <w:rsid w:val="00C27BB3"/>
    <w:rsid w:val="00C328DF"/>
    <w:rsid w:val="00C76FE2"/>
    <w:rsid w:val="00C852C4"/>
    <w:rsid w:val="00C93CEE"/>
    <w:rsid w:val="00C96D48"/>
    <w:rsid w:val="00CA4D45"/>
    <w:rsid w:val="00CB1591"/>
    <w:rsid w:val="00CC2EDF"/>
    <w:rsid w:val="00CC3733"/>
    <w:rsid w:val="00CD08B7"/>
    <w:rsid w:val="00CF4FFE"/>
    <w:rsid w:val="00CF6D55"/>
    <w:rsid w:val="00D129E4"/>
    <w:rsid w:val="00D14858"/>
    <w:rsid w:val="00D37830"/>
    <w:rsid w:val="00D4405D"/>
    <w:rsid w:val="00D45E66"/>
    <w:rsid w:val="00D528AB"/>
    <w:rsid w:val="00D70C38"/>
    <w:rsid w:val="00D8047B"/>
    <w:rsid w:val="00D821A8"/>
    <w:rsid w:val="00D830C0"/>
    <w:rsid w:val="00D830D1"/>
    <w:rsid w:val="00D85E90"/>
    <w:rsid w:val="00D97832"/>
    <w:rsid w:val="00DD47FB"/>
    <w:rsid w:val="00DD7700"/>
    <w:rsid w:val="00DE1EDA"/>
    <w:rsid w:val="00DF63FD"/>
    <w:rsid w:val="00E009DD"/>
    <w:rsid w:val="00E24F15"/>
    <w:rsid w:val="00E36289"/>
    <w:rsid w:val="00E42185"/>
    <w:rsid w:val="00E54256"/>
    <w:rsid w:val="00E55CB4"/>
    <w:rsid w:val="00E74BA9"/>
    <w:rsid w:val="00E82DDF"/>
    <w:rsid w:val="00E86AB6"/>
    <w:rsid w:val="00EA12FB"/>
    <w:rsid w:val="00EA6B12"/>
    <w:rsid w:val="00EC14CE"/>
    <w:rsid w:val="00EF5394"/>
    <w:rsid w:val="00EF645E"/>
    <w:rsid w:val="00F02DAD"/>
    <w:rsid w:val="00F048C9"/>
    <w:rsid w:val="00F25317"/>
    <w:rsid w:val="00F35CA0"/>
    <w:rsid w:val="00F5566C"/>
    <w:rsid w:val="00F73EC6"/>
    <w:rsid w:val="00F90A2B"/>
    <w:rsid w:val="00F92591"/>
    <w:rsid w:val="00F9501B"/>
    <w:rsid w:val="00F96583"/>
    <w:rsid w:val="00FA245D"/>
    <w:rsid w:val="00FA689F"/>
    <w:rsid w:val="00FB76E6"/>
    <w:rsid w:val="00FD016C"/>
    <w:rsid w:val="00FE645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C3AD95"/>
  <w14:defaultImageDpi w14:val="300"/>
  <w15:docId w15:val="{79C93E55-4EDA-4D03-A94F-E5735F62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480DB1"/>
    <w:pPr>
      <w:suppressAutoHyphens/>
      <w:spacing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F73EC6"/>
    <w:pPr>
      <w:numPr>
        <w:numId w:val="1"/>
      </w:numPr>
      <w:spacing w:after="0"/>
      <w:ind w:left="680" w:hanging="680"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93CE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6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0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11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2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3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HFDocs\Health%20Foundation%20Templates\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BA04A19F7346A264521E4D68E04D" ma:contentTypeVersion="6" ma:contentTypeDescription="Create a new document." ma:contentTypeScope="" ma:versionID="76eea771f4e373c8094e777b6e5029e8">
  <xsd:schema xmlns:xsd="http://www.w3.org/2001/XMLSchema" xmlns:xs="http://www.w3.org/2001/XMLSchema" xmlns:p="http://schemas.microsoft.com/office/2006/metadata/properties" xmlns:ns2="360e8226-64ff-421b-8dae-009cb8aee599" xmlns:ns3="73cabfe0-4117-441b-86c3-0530cb40a462" targetNamespace="http://schemas.microsoft.com/office/2006/metadata/properties" ma:root="true" ma:fieldsID="aaf4513076c8c7e4be7b51bcfd7ae1c3" ns2:_="" ns3:_="">
    <xsd:import namespace="360e8226-64ff-421b-8dae-009cb8aee599"/>
    <xsd:import namespace="73cabfe0-4117-441b-86c3-0530cb40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8226-64ff-421b-8dae-009cb8aee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bfe0-4117-441b-86c3-0530cb40a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770E6-A52F-4040-8C6B-1B4BC7CA4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D976C-D7C0-4C3C-98C8-67C00D092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C08E8-7002-42B7-B60C-EE1BF33E1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7591A-B4F8-4A05-8DEE-12BB89918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e8226-64ff-421b-8dae-009cb8aee599"/>
    <ds:schemaRef ds:uri="73cabfe0-4117-441b-86c3-0530cb40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Foundation</Company>
  <LinksUpToDate>false</LinksUpToDate>
  <CharactersWithSpaces>3361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Ramsay</dc:creator>
  <cp:lastModifiedBy>Navdeep Sidhu</cp:lastModifiedBy>
  <cp:revision>2</cp:revision>
  <cp:lastPrinted>2013-09-05T11:46:00Z</cp:lastPrinted>
  <dcterms:created xsi:type="dcterms:W3CDTF">2022-03-29T13:56:00Z</dcterms:created>
  <dcterms:modified xsi:type="dcterms:W3CDTF">2022-03-29T13:56:00Z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0x010100017BBA04A19F7346A264521E4D68E04D</vt:lpwstr>
  </property>
</Properties>
</file>